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D6" w:rsidRPr="007A54D6" w:rsidRDefault="007A54D6" w:rsidP="007A54D6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ГЛАВА РЕСПУБЛИКИ БАШКОРТОСТАН</w:t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октября 2022 года N РГ-415</w:t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Плане мероприятий по оказанию содействия участникам специальной военной операции из Республики Башкортостан и членам их семей</w:t>
      </w:r>
    </w:p>
    <w:p w:rsidR="007A54D6" w:rsidRPr="007A54D6" w:rsidRDefault="007A54D6" w:rsidP="007A54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23 мая 2024 года)</w:t>
      </w:r>
    </w:p>
    <w:p w:rsidR="007A54D6" w:rsidRPr="007A54D6" w:rsidRDefault="007A54D6" w:rsidP="007A54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распоряжений Главы Республики Башкортостан от 28.10.2022 N РГ-445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22.11.2022 N РГ-467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31.08.2023 N РГ-268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Главы Республики Башкортостан от 03.11.2023 N УГ-963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распоряжений Главы Республики Башкортостан от 14.12.2023 N РГ-406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23.05.2024 N РГ-241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План мероприятий по оказанию содействия участникам специальной военной операции из Республики Башкортостан и членам их семей (далее соответственно - План мероприятий, СВО) согласно </w:t>
      </w:r>
      <w:proofErr w:type="gramStart"/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приложению</w:t>
      </w:r>
      <w:proofErr w:type="gramEnd"/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настоящему распоряжению.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10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распоряжения Главы Республики Башкортостан от 31.08.2023 N РГ-268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Исключен. - </w:t>
      </w:r>
      <w:hyperlink r:id="rId11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Главы Республики Башкортостан от 31.08.2023 N РГ-268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Правительству Республики Башкортостан обеспечить реализацию Плана мероприятий, в том числе принятие соответствующих правовых актов Республики Башкортостан.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Контроль за исполнением настоящего распоряжения возложить на Администрацию Главы Республики Башкортостан.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Распоряжение вступает в силу со дня его подписания.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Башкортостан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Р.ХАБИРОВ</w:t>
      </w:r>
    </w:p>
    <w:p w:rsidR="00F4416F" w:rsidRDefault="007A54D6" w:rsidP="007A54D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F4416F" w:rsidRDefault="00F4416F" w:rsidP="007A54D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</w:t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 Главы</w:t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Башкортостан</w:t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11 октября 2022 г. N РГ-415</w:t>
      </w:r>
    </w:p>
    <w:p w:rsidR="007A54D6" w:rsidRPr="007A54D6" w:rsidRDefault="007A54D6" w:rsidP="007A54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54D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ПЛАН МЕРОПРИЯТИЙ ПО ОКАЗАНИЮ СОДЕЙСТВИЯ УЧАСТНИКАМ СПЕЦИАЛЬНОЙ ВОЕННОЙ ОПЕРАЦИИ ИЗ РЕСПУБЛИКИ БАШКОРТОСТАН И ЧЛЕНАМ ИХ СЕМЕЙ</w:t>
      </w:r>
    </w:p>
    <w:p w:rsidR="007A54D6" w:rsidRPr="007A54D6" w:rsidRDefault="007A54D6" w:rsidP="007A54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2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распоряжения Главы Республики Башкортостан от 31.08.2023 N РГ-268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Указа Главы Республики Башкортостан от 03.11.2023 N УГ-963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распоряжений Главы Республики Башкортостан от 14.12.2023 N РГ-406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7A54D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23.05.2024 N РГ-241</w:t>
        </w:r>
      </w:hyperlink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323"/>
        <w:gridCol w:w="1652"/>
        <w:gridCol w:w="2758"/>
      </w:tblGrid>
      <w:tr w:rsidR="007A54D6" w:rsidRPr="007A54D6" w:rsidTr="007A54D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4D6" w:rsidRPr="007A54D6" w:rsidRDefault="007A54D6" w:rsidP="007A54D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4D6" w:rsidRPr="007A54D6" w:rsidRDefault="007A54D6" w:rsidP="007A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4D6" w:rsidRPr="007A54D6" w:rsidRDefault="007A54D6" w:rsidP="007A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54D6" w:rsidRPr="007A54D6" w:rsidRDefault="007A54D6" w:rsidP="007A5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государственной поддержки по газификации индивидуальных жилых домов в части постановки заявителей на учет и выдачи соответствующих сертификатов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Федерального закона 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СВО, а также членами их семей и о внесении изменений в отдельные законодательные акты Российской Федерации"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банка России - Национальный банк по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организации (по согласованию);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права на предоставление отдельных региональных мер социальной поддержки семьям с детьми без учета в доходе семьи дохода участника СВО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во внеочередном порядке детей участников СВО по достижению ими возраста полутора лет в образовательные организации, предоставляющие дошкольное образование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от платы, взимаемой за присмотр и уход за детьми участника СВО в образовательных организациях, предоставляющих дошкольное образование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в первоочередном порядке детей участников СВО в группы продленного дня в общеобразовательных организациях без оплаты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детьми участников СВО государственных и муниципальных организаций дополнительного образования и кружков в общеобразовательных организациях без оплаты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участников СВО - учащихся 5 - 11 классов горячим бесплатным питанием в общеобразовательных организациях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Минторг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горячего питания детям участников СВО - студентам, обучающимся по очной форме обучения по образовательным программам среднего профессионального образования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Минторг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Минлесхоз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 участников СВО в возрасте до 3 лет специализированными продуктами детского питания (ГАУ РБ "Молочная кухня")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Минторг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проезда в учебный период на транспорте общего пользования городского сообщения детям участников СВО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сертификатом, удостоверяющим право на обучение по основным профессиональным образовательным программам среднего профессионального образования детей участников СВО в государственных профессиональных образовательных организациях Республики Башкортостан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Минлесхоз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Минторг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12 в ред. </w:t>
            </w:r>
            <w:hyperlink r:id="rId16" w:anchor="64U0IK" w:history="1">
              <w:r w:rsidRPr="007A54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Указа Главы Республики Башкортостан от 03.11.2023 N УГ-963</w:t>
              </w:r>
            </w:hyperlink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обучающихся по программам среднего и высшего профессионального образования детей участников СВО местами в общежитиях на период обучения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РОИВ;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вузы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и психологической помощи участникам СВО и их семьям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Госкоммолодежи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МЧС по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семьям участников СВО в решении хозяйственно-бытовых вопросов (расчистка дворовых территорий, улиц от снега, подвоз сена, дров и т.д.)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Минтранс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Минлесхоз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Госкоммолодежи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сезонного или круглогодичного отдыха и оздоровления детей участников СВО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санаторно-курортным лечением участников СВО и членов их семей (супруги, родители, дети погибших (умерших) или пропавших без вести участников СВО, обучающиеся по образовательным программам среднего профессионального и высшего образования, в возрасте от 18 до 23 лет)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Минземимущество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17 в ред. </w:t>
            </w:r>
            <w:hyperlink r:id="rId17" w:anchor="64U0IK" w:history="1">
              <w:r w:rsidRPr="007A54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распоряжения Главы Республики Башкортостан от 23.05.2024 N РГ-241</w:t>
              </w:r>
            </w:hyperlink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 медицинским показаниям санаторно-курортным лечением детей участников СВО до достижения ими 18 лет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стажировки детей участников СВО, завершивших обучение в организациях высшего образования и профессиональных образовательных организациях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в трудоустройстве членам семей участников СВО в индивидуальном порядке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организациями социального обслуживания социальных услуг в форме социального обслуживания на дому членам семей участников СВО из числа граждан пожилого возраста и инвалидов, признанных в установленном порядке нуждающимися в социальном обслуживании, независимо от состава семьи и без учета уровня доходов семьи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ЦСОН, включенные в реестр исполнителей услуг на дому по социальному сертификату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организациями социального обслуживания социальных услуг в полустационарной форме членам семей участников СВО из числа граждан пожилого возраста и инвалидов, признанных в установленном порядке нуждающимся в социальном обслуживании, независимо от состава семьи и без учета уровня доходов семьи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ГУ, подведомственные Министерству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первоочередном порядке в организации социального обслуживания членов семей участников СВО, признанных в установленном порядке нуждающимися в социальном обслуживании в стационарной форме, независимо от состава семьи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ГУ, подведомственные Министерству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семей участников СВО по юридическим и финансовым вопросам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Госкомюстиции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Государственное юридическое бюро;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РОИВ;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участникам специальной военной операции и их семьям консультативной помощи через Единый телефон центров "Семья" и экстренной психологической помощи через Единый общероссийский телефон доверия для детей, подростков и их родителей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льготы по транспортному налогу участнику СВО или одному из членов семьи участника СВО на одно транспортное средство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Смягчение условий программы "</w:t>
            </w: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Жилстройсбережения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для участника СВО или членов семьи участника СВО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Минфин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возможности приобретения участниками СВО жилых помещений у некоммерческой организации Фонд развития жилищного строительства Республики Башкортостан по цене ниже рыночной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Минстрой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права на перевод ребенка в другую наиболее приближенную к месту жительства семьи муниципальную общеобразовательную организацию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участников СВО и членов их семей от оплаты услуги по обращению с твердыми коммунальными отходами (ТКО)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Минэкологии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операторы по обращению с ТКО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льготной ставки платы по договору купли-продажи лесных насаждений для собственных нужд граждан, для отопления индивидуального жилого дома и других надворных построек семьям участников СВО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Минлесхоз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ГКУ РБ "Управление лесничествами"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участников СВО и членов их семей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многоквартирного дома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Минжилкомхоз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возможности получателям </w:t>
            </w: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освобождения от ответственности за </w:t>
            </w: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недостижение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плановых показателей деятельности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предпринимательства и туризма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Минпром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 внеочередном порядке участникам СВО и членам их семей, являющимся участниками государственной программы "Комплексное развитие сельских территорий Республики Башкортостан", социальных выплат на улучшение жилищных условий граждан, проживающих на сельских территориях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Минсельхоз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преимущественного права на перевод детей участников СВО в другие наиболее приближенные к месту жительства семей государственные и муниципальные образовательные организации, реализующие программы дошкольного образования (в том числе в случае гибели (смерти) участников СВО)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семьям участников специальной военной операции права зачисления в первоочередном порядке детей в региональные и муниципальные физкультурно-спортивные организации, реализующие дополнительные образовательные программы спортивной подготовки и дополнительные общеразвивающие программы в области физической культуры и спорта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и ГО РБ (по согласованию)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участникам специальной военной операции и членам их семей (супруги, дети, родители) права льготного посещения региональных и муниципальных организаций в сфере культуры, а также развлекательных мероприятий, проводимых на региональном и муниципальном уровнях (в том числе в случае гибели (смерти) участников специальной военной операции)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 РБ</w:t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стоимости обучения детей участников СВО по образовательным программам среднего профессионального образования по договорам об оказании платных образовательных услуг в образовательных организациях высшего образования и в негосударственных профессиональных образовательных организациях, расположенных на территории Республики Башкортостан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семьи и труда РБ;</w:t>
            </w:r>
          </w:p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</w:tr>
      <w:tr w:rsidR="007A54D6" w:rsidRPr="007A54D6" w:rsidTr="007A54D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38 введен </w:t>
            </w:r>
            <w:hyperlink r:id="rId18" w:anchor="64U0IK" w:history="1">
              <w:r w:rsidRPr="007A54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 Главы Республики Башкортостан от 03.11.2023 N УГ-963</w:t>
              </w:r>
            </w:hyperlink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A54D6" w:rsidRPr="007A54D6" w:rsidTr="007A54D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бесплатного проживания в номерном фонде Аппарата по обеспечению деятельности органов государственной власти Республики Башкортостан в г. Москве супруге (супругу), родителям, отчиму, мачехе, усыновителям, детям, родным братьям и сестрам участника специальной операции, прибывшим в г. Москву или Московскую область в целях ухода за участником специальной военной операции, находящемся на лечении в учреждении здравоохранения в г. Москве или Московской области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(до особого поручения)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по обеспечению деятельности органов государственной власти Республики Башкортостан в г. Москве</w:t>
            </w:r>
          </w:p>
        </w:tc>
      </w:tr>
      <w:tr w:rsidR="007A54D6" w:rsidRPr="007A54D6" w:rsidTr="007A54D6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A54D6" w:rsidRPr="007A54D6" w:rsidRDefault="007A54D6" w:rsidP="007A54D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39 введен </w:t>
            </w:r>
            <w:hyperlink r:id="rId19" w:anchor="64U0IK" w:history="1">
              <w:r w:rsidRPr="007A54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распоряжением Главы Республики Башкортостан от 14.12.2023 N РГ-406</w:t>
              </w:r>
            </w:hyperlink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A5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Примечание: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К членам семей участников СВО относятся: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супруг (супруга), состоящий (состоящая) в зарегистрированном браке с ним;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родители (усыновители) нетрудоспособного возраста;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дедушка и (или) бабушка нетрудоспособного возраста при условии, что они воспитывали и (или) содержали его не менее трех лет в связи с отсутствием у него родителей;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отчим и (или) мачеха нетрудоспособного возраста при условии, что они воспитывали и (или) содержали его не менее пяти лет;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несовершеннолетние дети, дети старше 18 лет, ставшие инвалидами до достижения ими возраста 18 лет, а также дети в возрасте до 23 лет, обучающиеся в организациях, осуществляющих образовательную деятельность, по очной форме обучения.</w:t>
      </w: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A54D6" w:rsidRPr="007A54D6" w:rsidRDefault="007A54D6" w:rsidP="007A54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A54D6" w:rsidRPr="007A54D6" w:rsidRDefault="007A54D6" w:rsidP="007A54D6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54D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Действие настоящего Плана мероприятий распространяется также на семьи погибших (умерших) граждан из Республики Башкортостан, принимавших участие в СВО.</w:t>
      </w:r>
    </w:p>
    <w:p w:rsidR="00B84EA4" w:rsidRDefault="00B84EA4"/>
    <w:sectPr w:rsidR="00B8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3F"/>
    <w:rsid w:val="000B393F"/>
    <w:rsid w:val="00485F78"/>
    <w:rsid w:val="007A54D6"/>
    <w:rsid w:val="00B84EA4"/>
    <w:rsid w:val="00F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40B5-037C-4B2F-81DE-88046E7C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06997517" TargetMode="External"/><Relationship Id="rId13" Type="http://schemas.openxmlformats.org/officeDocument/2006/relationships/hyperlink" Target="https://docs.cntd.ru/document/406921596" TargetMode="External"/><Relationship Id="rId18" Type="http://schemas.openxmlformats.org/officeDocument/2006/relationships/hyperlink" Target="https://docs.cntd.ru/document/40692159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406921596" TargetMode="External"/><Relationship Id="rId12" Type="http://schemas.openxmlformats.org/officeDocument/2006/relationships/hyperlink" Target="https://docs.cntd.ru/document/406798916" TargetMode="External"/><Relationship Id="rId17" Type="http://schemas.openxmlformats.org/officeDocument/2006/relationships/hyperlink" Target="https://docs.cntd.ru/document/407289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69215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798916" TargetMode="External"/><Relationship Id="rId11" Type="http://schemas.openxmlformats.org/officeDocument/2006/relationships/hyperlink" Target="https://docs.cntd.ru/document/406798916" TargetMode="External"/><Relationship Id="rId5" Type="http://schemas.openxmlformats.org/officeDocument/2006/relationships/hyperlink" Target="https://docs.cntd.ru/document/406341794" TargetMode="External"/><Relationship Id="rId15" Type="http://schemas.openxmlformats.org/officeDocument/2006/relationships/hyperlink" Target="https://docs.cntd.ru/document/407289976" TargetMode="External"/><Relationship Id="rId10" Type="http://schemas.openxmlformats.org/officeDocument/2006/relationships/hyperlink" Target="https://docs.cntd.ru/document/406798916" TargetMode="External"/><Relationship Id="rId19" Type="http://schemas.openxmlformats.org/officeDocument/2006/relationships/hyperlink" Target="https://docs.cntd.ru/document/406997517" TargetMode="External"/><Relationship Id="rId4" Type="http://schemas.openxmlformats.org/officeDocument/2006/relationships/hyperlink" Target="https://docs.cntd.ru/document/406310618" TargetMode="External"/><Relationship Id="rId9" Type="http://schemas.openxmlformats.org/officeDocument/2006/relationships/hyperlink" Target="https://docs.cntd.ru/document/407289976" TargetMode="External"/><Relationship Id="rId14" Type="http://schemas.openxmlformats.org/officeDocument/2006/relationships/hyperlink" Target="https://docs.cntd.ru/document/406997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2296</Words>
  <Characters>13091</Characters>
  <Application>Microsoft Office Word</Application>
  <DocSecurity>0</DocSecurity>
  <Lines>109</Lines>
  <Paragraphs>30</Paragraphs>
  <ScaleCrop>false</ScaleCrop>
  <Company/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Гилязетдинова Алия Раяновна</dc:creator>
  <cp:keywords/>
  <dc:description/>
  <cp:lastModifiedBy>Гилязетдинова Алия Раяновна</cp:lastModifiedBy>
  <cp:revision>3</cp:revision>
  <dcterms:created xsi:type="dcterms:W3CDTF">2024-06-21T14:29:00Z</dcterms:created>
  <dcterms:modified xsi:type="dcterms:W3CDTF">2024-06-24T04:17:00Z</dcterms:modified>
</cp:coreProperties>
</file>